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727" w:rsidRPr="002F5727" w:rsidRDefault="002F5727" w:rsidP="002F5727">
      <w:pPr>
        <w:shd w:val="clear" w:color="auto" w:fill="FFFFFF"/>
        <w:spacing w:before="150" w:after="100" w:afterAutospacing="1" w:line="240" w:lineRule="auto"/>
        <w:outlineLvl w:val="2"/>
        <w:rPr>
          <w:rFonts w:ascii="Arial" w:eastAsia="Times New Roman" w:hAnsi="Arial" w:cs="Arial"/>
          <w:b/>
          <w:bCs/>
          <w:color w:val="AA462B"/>
          <w:sz w:val="27"/>
          <w:szCs w:val="27"/>
          <w:lang w:eastAsia="it-IT"/>
        </w:rPr>
      </w:pPr>
      <w:r w:rsidRPr="002F5727">
        <w:rPr>
          <w:rFonts w:ascii="Arial" w:eastAsia="Times New Roman" w:hAnsi="Arial" w:cs="Arial"/>
          <w:b/>
          <w:bCs/>
          <w:color w:val="AA462B"/>
          <w:sz w:val="27"/>
          <w:szCs w:val="27"/>
          <w:lang w:eastAsia="it-IT"/>
        </w:rPr>
        <w:t>Concessione di contributi finalizzati alla prevenzione dell’esecuzione degli sfratti per morosità incolpevole. Anno 2018</w:t>
      </w:r>
    </w:p>
    <w:p w:rsidR="002F5727" w:rsidRPr="002F5727" w:rsidRDefault="002F5727" w:rsidP="002F5727">
      <w:pPr>
        <w:shd w:val="clear" w:color="auto" w:fill="FFFFFF"/>
        <w:spacing w:after="0" w:line="240" w:lineRule="auto"/>
        <w:jc w:val="center"/>
        <w:rPr>
          <w:rFonts w:ascii="Arial" w:eastAsia="Times New Roman" w:hAnsi="Arial" w:cs="Arial"/>
          <w:color w:val="666666"/>
          <w:sz w:val="18"/>
          <w:szCs w:val="18"/>
          <w:lang w:eastAsia="it-IT"/>
        </w:rPr>
      </w:pPr>
      <w:r w:rsidRPr="002F5727">
        <w:rPr>
          <w:rFonts w:ascii="Arial" w:eastAsia="Times New Roman" w:hAnsi="Arial" w:cs="Arial"/>
          <w:color w:val="666666"/>
          <w:sz w:val="18"/>
          <w:szCs w:val="18"/>
          <w:lang w:eastAsia="it-IT"/>
        </w:rPr>
        <w:t> COMUNE DI TERRANUOVA BRACCIOLINI</w:t>
      </w:r>
      <w:r w:rsidRPr="002F5727">
        <w:rPr>
          <w:rFonts w:ascii="Arial" w:eastAsia="Times New Roman" w:hAnsi="Arial" w:cs="Arial"/>
          <w:color w:val="666666"/>
          <w:sz w:val="18"/>
          <w:szCs w:val="18"/>
          <w:lang w:eastAsia="it-IT"/>
        </w:rPr>
        <w:br/>
        <w:t>SERVIZI SOCIALI</w:t>
      </w:r>
      <w:r w:rsidRPr="002F5727">
        <w:rPr>
          <w:rFonts w:ascii="Arial" w:eastAsia="Times New Roman" w:hAnsi="Arial" w:cs="Arial"/>
          <w:color w:val="666666"/>
          <w:sz w:val="18"/>
          <w:szCs w:val="18"/>
          <w:lang w:eastAsia="it-IT"/>
        </w:rPr>
        <w:br/>
        <w:t>AVVISO PUBBLICO</w:t>
      </w:r>
    </w:p>
    <w:p w:rsidR="002F5727" w:rsidRPr="002F5727" w:rsidRDefault="002F5727" w:rsidP="002F5727">
      <w:pPr>
        <w:shd w:val="clear" w:color="auto" w:fill="FFFFFF"/>
        <w:spacing w:after="0" w:line="240" w:lineRule="auto"/>
        <w:rPr>
          <w:rFonts w:ascii="Arial" w:eastAsia="Times New Roman" w:hAnsi="Arial" w:cs="Arial"/>
          <w:color w:val="666666"/>
          <w:sz w:val="18"/>
          <w:szCs w:val="18"/>
          <w:lang w:eastAsia="it-IT"/>
        </w:rPr>
      </w:pPr>
      <w:r w:rsidRPr="002F5727">
        <w:rPr>
          <w:rFonts w:ascii="Arial" w:eastAsia="Times New Roman" w:hAnsi="Arial" w:cs="Arial"/>
          <w:color w:val="666666"/>
          <w:sz w:val="18"/>
          <w:szCs w:val="18"/>
          <w:lang w:eastAsia="it-IT"/>
        </w:rPr>
        <w:br/>
        <w:t>Concessione di contributi finalizzati alla prevenzione dell’esecuzione degli sfratti per morosità incolpevole. Anno 2018</w:t>
      </w:r>
      <w:r w:rsidRPr="002F5727">
        <w:rPr>
          <w:rFonts w:ascii="Arial" w:eastAsia="Times New Roman" w:hAnsi="Arial" w:cs="Arial"/>
          <w:color w:val="666666"/>
          <w:sz w:val="18"/>
          <w:szCs w:val="18"/>
          <w:lang w:eastAsia="it-IT"/>
        </w:rPr>
        <w:br/>
      </w:r>
      <w:r w:rsidRPr="002F5727">
        <w:rPr>
          <w:rFonts w:ascii="Arial" w:eastAsia="Times New Roman" w:hAnsi="Arial" w:cs="Arial"/>
          <w:color w:val="666666"/>
          <w:sz w:val="18"/>
          <w:szCs w:val="18"/>
          <w:lang w:eastAsia="it-IT"/>
        </w:rPr>
        <w:br/>
        <w:t>Il Dirigente</w:t>
      </w:r>
      <w:r w:rsidRPr="002F5727">
        <w:rPr>
          <w:rFonts w:ascii="Arial" w:eastAsia="Times New Roman" w:hAnsi="Arial" w:cs="Arial"/>
          <w:color w:val="666666"/>
          <w:sz w:val="18"/>
          <w:szCs w:val="18"/>
          <w:lang w:eastAsia="it-IT"/>
        </w:rPr>
        <w:br/>
        <w:t>Richiamate:</w:t>
      </w:r>
      <w:r w:rsidRPr="002F5727">
        <w:rPr>
          <w:rFonts w:ascii="Arial" w:eastAsia="Times New Roman" w:hAnsi="Arial" w:cs="Arial"/>
          <w:color w:val="666666"/>
          <w:sz w:val="18"/>
          <w:szCs w:val="18"/>
          <w:lang w:eastAsia="it-IT"/>
        </w:rPr>
        <w:br/>
        <w:t>- la delibera della Giunta Regionale Toscana n.443 del 24.4.2018, contenente i nuovi criteri per il riparto e l’erogazione del fondo regionale morosità incolpevole;</w:t>
      </w:r>
      <w:r w:rsidRPr="002F5727">
        <w:rPr>
          <w:rFonts w:ascii="Arial" w:eastAsia="Times New Roman" w:hAnsi="Arial" w:cs="Arial"/>
          <w:color w:val="666666"/>
          <w:sz w:val="18"/>
          <w:szCs w:val="18"/>
          <w:lang w:eastAsia="it-IT"/>
        </w:rPr>
        <w:br/>
        <w:t>- il decreto dirigenziale R.T. n.12054 del 19.07.2018 con il quale si è provveduto al riparto, impegno e liquidazione delle risorse regionali per l’anno 2018 a sostegno della suddetta misura;</w:t>
      </w:r>
      <w:r w:rsidRPr="002F5727">
        <w:rPr>
          <w:rFonts w:ascii="Arial" w:eastAsia="Times New Roman" w:hAnsi="Arial" w:cs="Arial"/>
          <w:color w:val="666666"/>
          <w:sz w:val="18"/>
          <w:szCs w:val="18"/>
          <w:lang w:eastAsia="it-IT"/>
        </w:rPr>
        <w:br/>
        <w:t>- la deliberazione n.1 del 30.1.2014 del LODE di Arezzo;</w:t>
      </w:r>
      <w:r w:rsidRPr="002F5727">
        <w:rPr>
          <w:rFonts w:ascii="Arial" w:eastAsia="Times New Roman" w:hAnsi="Arial" w:cs="Arial"/>
          <w:color w:val="666666"/>
          <w:sz w:val="18"/>
          <w:szCs w:val="18"/>
          <w:lang w:eastAsia="it-IT"/>
        </w:rPr>
        <w:br/>
        <w:t>In esecuzione della delibera della G.C. n. 221. del 26.10.2018</w:t>
      </w:r>
      <w:r w:rsidRPr="002F5727">
        <w:rPr>
          <w:rFonts w:ascii="Arial" w:eastAsia="Times New Roman" w:hAnsi="Arial" w:cs="Arial"/>
          <w:color w:val="666666"/>
          <w:sz w:val="18"/>
          <w:szCs w:val="18"/>
          <w:lang w:eastAsia="it-IT"/>
        </w:rPr>
        <w:br/>
      </w:r>
      <w:r w:rsidRPr="002F5727">
        <w:rPr>
          <w:rFonts w:ascii="Arial" w:eastAsia="Times New Roman" w:hAnsi="Arial" w:cs="Arial"/>
          <w:color w:val="666666"/>
          <w:sz w:val="18"/>
          <w:szCs w:val="18"/>
          <w:lang w:eastAsia="it-IT"/>
        </w:rPr>
        <w:br/>
        <w:t>RENDE NOTO</w:t>
      </w:r>
      <w:r w:rsidRPr="002F5727">
        <w:rPr>
          <w:rFonts w:ascii="Arial" w:eastAsia="Times New Roman" w:hAnsi="Arial" w:cs="Arial"/>
          <w:color w:val="666666"/>
          <w:sz w:val="18"/>
          <w:szCs w:val="18"/>
          <w:lang w:eastAsia="it-IT"/>
        </w:rPr>
        <w:br/>
      </w:r>
      <w:r w:rsidRPr="002F5727">
        <w:rPr>
          <w:rFonts w:ascii="Arial" w:eastAsia="Times New Roman" w:hAnsi="Arial" w:cs="Arial"/>
          <w:color w:val="666666"/>
          <w:sz w:val="18"/>
          <w:szCs w:val="18"/>
          <w:lang w:eastAsia="it-IT"/>
        </w:rPr>
        <w:br/>
        <w:t>che dalla data di pubblicazione del presente avviso e fino ad esaurimento delle risorse disponibili, i soggetti in possesso dei requisiti soggettivi e nelle condizioni di seguito descritte possono presentare domanda per ottenere un contributo straordinario finalizzato ad evitare l’esecuzione di sfratti per morosità.</w:t>
      </w:r>
      <w:r w:rsidRPr="002F5727">
        <w:rPr>
          <w:rFonts w:ascii="Arial" w:eastAsia="Times New Roman" w:hAnsi="Arial" w:cs="Arial"/>
          <w:color w:val="666666"/>
          <w:sz w:val="18"/>
          <w:szCs w:val="18"/>
          <w:lang w:eastAsia="it-IT"/>
        </w:rPr>
        <w:br/>
        <w:t>Art. 1</w:t>
      </w:r>
      <w:r w:rsidRPr="002F5727">
        <w:rPr>
          <w:rFonts w:ascii="Arial" w:eastAsia="Times New Roman" w:hAnsi="Arial" w:cs="Arial"/>
          <w:color w:val="666666"/>
          <w:sz w:val="18"/>
          <w:szCs w:val="18"/>
          <w:lang w:eastAsia="it-IT"/>
        </w:rPr>
        <w:br/>
        <w:t>(Finalità ed entità del contributo)</w:t>
      </w:r>
      <w:r w:rsidRPr="002F5727">
        <w:rPr>
          <w:rFonts w:ascii="Arial" w:eastAsia="Times New Roman" w:hAnsi="Arial" w:cs="Arial"/>
          <w:color w:val="666666"/>
          <w:sz w:val="18"/>
          <w:szCs w:val="18"/>
          <w:lang w:eastAsia="it-IT"/>
        </w:rPr>
        <w:br/>
        <w:t>I contributi sono concessi in presenza di un procedimento di intimazione di sfratto per morosità per il quale non sia ancora intervenuto il provvedimento di convalida, oppure è intervenuta la convalida ma non è ancora avvenuta l’esecuzione del provvedimento.</w:t>
      </w:r>
      <w:r w:rsidRPr="002F5727">
        <w:rPr>
          <w:rFonts w:ascii="Arial" w:eastAsia="Times New Roman" w:hAnsi="Arial" w:cs="Arial"/>
          <w:color w:val="666666"/>
          <w:sz w:val="18"/>
          <w:szCs w:val="18"/>
          <w:lang w:eastAsia="it-IT"/>
        </w:rPr>
        <w:br/>
        <w:t>I contributi concorrono, in primo luogo, a determinare le condizioni per il mantenimento e la prosecuzione della locazione a favore del richiedente. Accettando il contributo, il proprietario dovrà rinunciare alla procedura di sfratto, anche attraverso l’eventuale sottoscrizione di un nuovo contratto di locazione riferito al medesimo alloggio.</w:t>
      </w:r>
      <w:r w:rsidRPr="002F5727">
        <w:rPr>
          <w:rFonts w:ascii="Arial" w:eastAsia="Times New Roman" w:hAnsi="Arial" w:cs="Arial"/>
          <w:color w:val="666666"/>
          <w:sz w:val="18"/>
          <w:szCs w:val="18"/>
          <w:lang w:eastAsia="it-IT"/>
        </w:rPr>
        <w:br/>
        <w:t>L’importo massimo del contributo corrisponderà alla morosità accumulata, comprese le spese legali, entro il limite di € 5.000 dietro rinuncia allo sfratto o € 7.000,00 dietro rinuncia alla procedura e contestuale stipula di un nuovo contratto di locazione.</w:t>
      </w:r>
      <w:r w:rsidRPr="002F5727">
        <w:rPr>
          <w:rFonts w:ascii="Arial" w:eastAsia="Times New Roman" w:hAnsi="Arial" w:cs="Arial"/>
          <w:color w:val="666666"/>
          <w:sz w:val="18"/>
          <w:szCs w:val="18"/>
          <w:lang w:eastAsia="it-IT"/>
        </w:rPr>
        <w:br/>
        <w:t>A titolo di rimborso forfettario per spese legali documentate (fatture o atto di liquidazione del Giudice) viene riconosciuto fino ad un massimo di € 800,00.</w:t>
      </w:r>
      <w:r w:rsidRPr="002F5727">
        <w:rPr>
          <w:rFonts w:ascii="Arial" w:eastAsia="Times New Roman" w:hAnsi="Arial" w:cs="Arial"/>
          <w:color w:val="666666"/>
          <w:sz w:val="18"/>
          <w:szCs w:val="18"/>
          <w:lang w:eastAsia="it-IT"/>
        </w:rPr>
        <w:br/>
        <w:t>Qualora il proprietario sia indisponibile a rinunciare allo sfratto convalidato, il contributo può essere utilizzato per favorire il passaggio del richiedente “da casa a casa”, quale fondo di garanzia per attivare la locazione di altro alloggio individuato sul mercato immobiliare, da attivare prima dell’esecuzione definitiva della procedura di sfratto e con esclusione di contratti di natura transitoria.</w:t>
      </w:r>
      <w:r w:rsidRPr="002F5727">
        <w:rPr>
          <w:rFonts w:ascii="Arial" w:eastAsia="Times New Roman" w:hAnsi="Arial" w:cs="Arial"/>
          <w:color w:val="666666"/>
          <w:sz w:val="18"/>
          <w:szCs w:val="18"/>
          <w:lang w:eastAsia="it-IT"/>
        </w:rPr>
        <w:br/>
        <w:t>In questo caso il contributo sarà commisurato al pagamento del deposito cauzionale, delle prime tre mensilità del canone e dell’eventuale costo per l’intermediazione immobiliare fino all’importo massimo di € 3.500,00.</w:t>
      </w:r>
      <w:r w:rsidRPr="002F5727">
        <w:rPr>
          <w:rFonts w:ascii="Arial" w:eastAsia="Times New Roman" w:hAnsi="Arial" w:cs="Arial"/>
          <w:color w:val="666666"/>
          <w:sz w:val="18"/>
          <w:szCs w:val="18"/>
          <w:lang w:eastAsia="it-IT"/>
        </w:rPr>
        <w:br/>
        <w:t>L’utilizzo del fondo a disposizione dei Comuni del LODE aretino è previsto attraverso la modalità operativa a sportello, senza scadenza per la presentazione delle domande di contributo, che saranno esaminate e soddisfatte fino ad esaurimento delle risorse economiche disponibili.</w:t>
      </w:r>
      <w:r w:rsidRPr="002F5727">
        <w:rPr>
          <w:rFonts w:ascii="Arial" w:eastAsia="Times New Roman" w:hAnsi="Arial" w:cs="Arial"/>
          <w:color w:val="666666"/>
          <w:sz w:val="18"/>
          <w:szCs w:val="18"/>
          <w:lang w:eastAsia="it-IT"/>
        </w:rPr>
        <w:br/>
        <w:t>Art. 2</w:t>
      </w:r>
      <w:r w:rsidRPr="002F5727">
        <w:rPr>
          <w:rFonts w:ascii="Arial" w:eastAsia="Times New Roman" w:hAnsi="Arial" w:cs="Arial"/>
          <w:color w:val="666666"/>
          <w:sz w:val="18"/>
          <w:szCs w:val="18"/>
          <w:lang w:eastAsia="it-IT"/>
        </w:rPr>
        <w:br/>
        <w:t>Requisiti dei destinatari del contributo)</w:t>
      </w:r>
      <w:r w:rsidRPr="002F5727">
        <w:rPr>
          <w:rFonts w:ascii="Arial" w:eastAsia="Times New Roman" w:hAnsi="Arial" w:cs="Arial"/>
          <w:color w:val="666666"/>
          <w:sz w:val="18"/>
          <w:szCs w:val="18"/>
          <w:lang w:eastAsia="it-IT"/>
        </w:rPr>
        <w:br/>
        <w:t>Titolarità di un contratto di locazione per un’abitazione di edilizia privata, regolarmente registrato; sono esclusi gli immobili appartenenti alle categorie catastali A1, A8 e A9;</w:t>
      </w:r>
      <w:r w:rsidRPr="002F5727">
        <w:rPr>
          <w:rFonts w:ascii="Arial" w:eastAsia="Times New Roman" w:hAnsi="Arial" w:cs="Arial"/>
          <w:color w:val="666666"/>
          <w:sz w:val="18"/>
          <w:szCs w:val="18"/>
          <w:lang w:eastAsia="it-IT"/>
        </w:rPr>
        <w:br/>
        <w:t>- Residenza anagrafica in Terranuova Bracciolini, nell’alloggio oggetto del procedimento di sfratto, da almeno un anno;</w:t>
      </w:r>
      <w:r w:rsidRPr="002F5727">
        <w:rPr>
          <w:rFonts w:ascii="Arial" w:eastAsia="Times New Roman" w:hAnsi="Arial" w:cs="Arial"/>
          <w:color w:val="666666"/>
          <w:sz w:val="18"/>
          <w:szCs w:val="18"/>
          <w:lang w:eastAsia="it-IT"/>
        </w:rPr>
        <w:br/>
        <w:t>- Perdita o sensibile diminuzione della capacità reddituale, nella misura di almeno il 30% rispetto all’anno precedente, dovuta al peggioramento della situazione economica generale conseguente ad un evento verificatosi non oltre 18 mesi antecedenti alla data di presentazione della richiesta, così determinata:</w:t>
      </w:r>
      <w:r w:rsidRPr="002F5727">
        <w:rPr>
          <w:rFonts w:ascii="Arial" w:eastAsia="Times New Roman" w:hAnsi="Arial" w:cs="Arial"/>
          <w:color w:val="666666"/>
          <w:sz w:val="18"/>
          <w:szCs w:val="18"/>
          <w:lang w:eastAsia="it-IT"/>
        </w:rPr>
        <w:br/>
        <w:t>a) almeno un componente del nucleo familiare è stato colpito da:</w:t>
      </w:r>
      <w:r w:rsidRPr="002F5727">
        <w:rPr>
          <w:rFonts w:ascii="Arial" w:eastAsia="Times New Roman" w:hAnsi="Arial" w:cs="Arial"/>
          <w:color w:val="666666"/>
          <w:sz w:val="18"/>
          <w:szCs w:val="18"/>
          <w:lang w:eastAsia="it-IT"/>
        </w:rPr>
        <w:br/>
        <w:t>- licenziamento, escluso quello per giusta causa, giustificato motivo soggettivo e per dimissioni volontarie (tranne nel caso che queste ultime siano riconducibili a una prolungata mancata retribuzione);</w:t>
      </w:r>
      <w:r w:rsidRPr="002F5727">
        <w:rPr>
          <w:rFonts w:ascii="Arial" w:eastAsia="Times New Roman" w:hAnsi="Arial" w:cs="Arial"/>
          <w:color w:val="666666"/>
          <w:sz w:val="18"/>
          <w:szCs w:val="18"/>
          <w:lang w:eastAsia="it-IT"/>
        </w:rPr>
        <w:br/>
        <w:t>- accordi aziendali o sindacali che abbiano provocato riduzioni dell’orario di lavoro e conseguentemente della retribuzione;</w:t>
      </w:r>
      <w:r w:rsidRPr="002F5727">
        <w:rPr>
          <w:rFonts w:ascii="Arial" w:eastAsia="Times New Roman" w:hAnsi="Arial" w:cs="Arial"/>
          <w:color w:val="666666"/>
          <w:sz w:val="18"/>
          <w:szCs w:val="18"/>
          <w:lang w:eastAsia="it-IT"/>
        </w:rPr>
        <w:br/>
        <w:t>- cassa integrazione ordinaria, straordinaria e in deroga;</w:t>
      </w:r>
      <w:r w:rsidRPr="002F5727">
        <w:rPr>
          <w:rFonts w:ascii="Arial" w:eastAsia="Times New Roman" w:hAnsi="Arial" w:cs="Arial"/>
          <w:color w:val="666666"/>
          <w:sz w:val="18"/>
          <w:szCs w:val="18"/>
          <w:lang w:eastAsia="it-IT"/>
        </w:rPr>
        <w:br/>
        <w:t>- collocazione in stato di mobilità;</w:t>
      </w:r>
      <w:r w:rsidRPr="002F5727">
        <w:rPr>
          <w:rFonts w:ascii="Arial" w:eastAsia="Times New Roman" w:hAnsi="Arial" w:cs="Arial"/>
          <w:color w:val="666666"/>
          <w:sz w:val="18"/>
          <w:szCs w:val="18"/>
          <w:lang w:eastAsia="it-IT"/>
        </w:rPr>
        <w:br/>
        <w:t>- mancato rinnovo di contratti a termine o di lavoro atipico;</w:t>
      </w:r>
      <w:r w:rsidRPr="002F5727">
        <w:rPr>
          <w:rFonts w:ascii="Arial" w:eastAsia="Times New Roman" w:hAnsi="Arial" w:cs="Arial"/>
          <w:color w:val="666666"/>
          <w:sz w:val="18"/>
          <w:szCs w:val="18"/>
          <w:lang w:eastAsia="it-IT"/>
        </w:rPr>
        <w:br/>
        <w:t>- cessazione di attività libero-professionali o di imprese registrate alla C.C.I.A.A., aperte da almeno 12 mesi prima della data di richiesta del contributo, o consistente e dimostrabile flessione dell’attività e del reddito derivante;</w:t>
      </w:r>
      <w:r w:rsidRPr="002F5727">
        <w:rPr>
          <w:rFonts w:ascii="Arial" w:eastAsia="Times New Roman" w:hAnsi="Arial" w:cs="Arial"/>
          <w:color w:val="666666"/>
          <w:sz w:val="18"/>
          <w:szCs w:val="18"/>
          <w:lang w:eastAsia="it-IT"/>
        </w:rPr>
        <w:br/>
        <w:t>b) malattia grave, infortunio o decesso di un componente il nucleo familiare che abbia comportato la riduzione del reddito o la necessità di far fronte a spese mediche e assistenziali di particolare rilevanza;</w:t>
      </w:r>
      <w:r w:rsidRPr="002F5727">
        <w:rPr>
          <w:rFonts w:ascii="Arial" w:eastAsia="Times New Roman" w:hAnsi="Arial" w:cs="Arial"/>
          <w:color w:val="666666"/>
          <w:sz w:val="18"/>
          <w:szCs w:val="18"/>
          <w:lang w:eastAsia="it-IT"/>
        </w:rPr>
        <w:br/>
        <w:t xml:space="preserve">c) modificazione del nucleo familiare con perdita di una fonte di reddito, per motivi quali separazione, allontanamento di </w:t>
      </w:r>
      <w:r w:rsidRPr="002F5727">
        <w:rPr>
          <w:rFonts w:ascii="Arial" w:eastAsia="Times New Roman" w:hAnsi="Arial" w:cs="Arial"/>
          <w:color w:val="666666"/>
          <w:sz w:val="18"/>
          <w:szCs w:val="18"/>
          <w:lang w:eastAsia="it-IT"/>
        </w:rPr>
        <w:lastRenderedPageBreak/>
        <w:t>un componente, detenzione.</w:t>
      </w:r>
      <w:r w:rsidRPr="002F5727">
        <w:rPr>
          <w:rFonts w:ascii="Arial" w:eastAsia="Times New Roman" w:hAnsi="Arial" w:cs="Arial"/>
          <w:color w:val="666666"/>
          <w:sz w:val="18"/>
          <w:szCs w:val="18"/>
          <w:lang w:eastAsia="it-IT"/>
        </w:rPr>
        <w:br/>
        <w:t>Il Comune, anche avvalendosi del contributo dei Servizi Sociali, può attestare la diminuzione della capacità reddituale anche per altri motivi purché connessi al peggioramento della condizione economica generale, tale peggioramento deve essere ascritto in particolare ai fenomeni di precarietà lavorativa, alla sussistenza di contratti atipici e/o saltuari, a nuclei in particolare situazione di fragilità quali famiglie monoparentali, pensionati, presenza di portatori di handicap, per i quali l’erosione del potete di acquisto comporta una effettiva difficoltà di sostentamento.</w:t>
      </w:r>
      <w:r w:rsidRPr="002F5727">
        <w:rPr>
          <w:rFonts w:ascii="Arial" w:eastAsia="Times New Roman" w:hAnsi="Arial" w:cs="Arial"/>
          <w:color w:val="666666"/>
          <w:sz w:val="18"/>
          <w:szCs w:val="18"/>
          <w:lang w:eastAsia="it-IT"/>
        </w:rPr>
        <w:br/>
        <w:t>- Possesso della cittadinanza italiana o di un Paese dell’Unione europea, ovvero, nei casi dei cittadini non appartenenti all’Unione Europea, possesso dei requisiti previsti dall’art. 40, comma 6, del D. Lgs. 25 luglio 1998, n. 286 (Testo Unico delle disposizioni concernenti la disciplina dell’immigrazione e norme sulla condizione dello straniero);</w:t>
      </w:r>
      <w:r w:rsidRPr="002F5727">
        <w:rPr>
          <w:rFonts w:ascii="Arial" w:eastAsia="Times New Roman" w:hAnsi="Arial" w:cs="Arial"/>
          <w:color w:val="666666"/>
          <w:sz w:val="18"/>
          <w:szCs w:val="18"/>
          <w:lang w:eastAsia="it-IT"/>
        </w:rPr>
        <w:br/>
        <w:t>- Possesso di un reddito attuale ISE non superiore a € 35.000 e valore ISEE riferito al periodo post evento che ha determinato la morosità incolpevole, non superiore a € 16.500;</w:t>
      </w:r>
      <w:r w:rsidRPr="002F5727">
        <w:rPr>
          <w:rFonts w:ascii="Arial" w:eastAsia="Times New Roman" w:hAnsi="Arial" w:cs="Arial"/>
          <w:color w:val="666666"/>
          <w:sz w:val="18"/>
          <w:szCs w:val="18"/>
          <w:lang w:eastAsia="it-IT"/>
        </w:rPr>
        <w:br/>
        <w:t>- Non titolarità, per una quota superiore al 30%, di diritti di proprietà, usufrutto, uso o abitazione su immobili a destinazione abitativa siti sul territorio nazionale;</w:t>
      </w:r>
      <w:r w:rsidRPr="002F5727">
        <w:rPr>
          <w:rFonts w:ascii="Arial" w:eastAsia="Times New Roman" w:hAnsi="Arial" w:cs="Arial"/>
          <w:color w:val="666666"/>
          <w:sz w:val="18"/>
          <w:szCs w:val="18"/>
          <w:lang w:eastAsia="it-IT"/>
        </w:rPr>
        <w:br/>
        <w:t>- Possesso di beni mobili non registrati non superiori a € 10.000,00;</w:t>
      </w:r>
      <w:r w:rsidRPr="002F5727">
        <w:rPr>
          <w:rFonts w:ascii="Arial" w:eastAsia="Times New Roman" w:hAnsi="Arial" w:cs="Arial"/>
          <w:color w:val="666666"/>
          <w:sz w:val="18"/>
          <w:szCs w:val="18"/>
          <w:lang w:eastAsia="it-IT"/>
        </w:rPr>
        <w:br/>
        <w:t>- Pendenza di un procedimento di intimazione di sfratto per morosità per il quale non sia ancora intervenuta la convalida ovvero quello convalidato ma per cui non c’è stata ancora esecuzione.</w:t>
      </w:r>
      <w:r w:rsidRPr="002F5727">
        <w:rPr>
          <w:rFonts w:ascii="Arial" w:eastAsia="Times New Roman" w:hAnsi="Arial" w:cs="Arial"/>
          <w:color w:val="666666"/>
          <w:sz w:val="18"/>
          <w:szCs w:val="18"/>
          <w:lang w:eastAsia="it-IT"/>
        </w:rPr>
        <w:br/>
        <w:t>Art. 3</w:t>
      </w:r>
      <w:r w:rsidRPr="002F5727">
        <w:rPr>
          <w:rFonts w:ascii="Arial" w:eastAsia="Times New Roman" w:hAnsi="Arial" w:cs="Arial"/>
          <w:color w:val="666666"/>
          <w:sz w:val="18"/>
          <w:szCs w:val="18"/>
          <w:lang w:eastAsia="it-IT"/>
        </w:rPr>
        <w:br/>
        <w:t>(Presentazione delle domande)</w:t>
      </w:r>
      <w:r w:rsidRPr="002F5727">
        <w:rPr>
          <w:rFonts w:ascii="Arial" w:eastAsia="Times New Roman" w:hAnsi="Arial" w:cs="Arial"/>
          <w:color w:val="666666"/>
          <w:sz w:val="18"/>
          <w:szCs w:val="18"/>
          <w:lang w:eastAsia="it-IT"/>
        </w:rPr>
        <w:br/>
        <w:t>Per richiedere il contributo dovrà essere utilizzato il modulo di domanda allegato al presente avviso, che può essere scaricato dal sito web del Comune (http://www.comune.terranuova-bracciolini.ar.it/ - sezione Bandi e Concorsi – Bandi Attivi) oppure ritirato presso l’ufficio Servizi Sociali del comune di Terranuova Bracciolini.</w:t>
      </w:r>
      <w:r w:rsidRPr="002F5727">
        <w:rPr>
          <w:rFonts w:ascii="Arial" w:eastAsia="Times New Roman" w:hAnsi="Arial" w:cs="Arial"/>
          <w:color w:val="666666"/>
          <w:sz w:val="18"/>
          <w:szCs w:val="18"/>
          <w:lang w:eastAsia="it-IT"/>
        </w:rPr>
        <w:br/>
        <w:t>Il richiedente dovrà allegare copia dei seguenti documenti:</w:t>
      </w:r>
      <w:r w:rsidRPr="002F5727">
        <w:rPr>
          <w:rFonts w:ascii="Arial" w:eastAsia="Times New Roman" w:hAnsi="Arial" w:cs="Arial"/>
          <w:color w:val="666666"/>
          <w:sz w:val="18"/>
          <w:szCs w:val="18"/>
          <w:lang w:eastAsia="it-IT"/>
        </w:rPr>
        <w:br/>
        <w:t>• carta o permesso di soggiorno;</w:t>
      </w:r>
      <w:r w:rsidRPr="002F5727">
        <w:rPr>
          <w:rFonts w:ascii="Arial" w:eastAsia="Times New Roman" w:hAnsi="Arial" w:cs="Arial"/>
          <w:color w:val="666666"/>
          <w:sz w:val="18"/>
          <w:szCs w:val="18"/>
          <w:lang w:eastAsia="it-IT"/>
        </w:rPr>
        <w:br/>
        <w:t>• contratto di locazione registrato;</w:t>
      </w:r>
      <w:r w:rsidRPr="002F5727">
        <w:rPr>
          <w:rFonts w:ascii="Arial" w:eastAsia="Times New Roman" w:hAnsi="Arial" w:cs="Arial"/>
          <w:color w:val="666666"/>
          <w:sz w:val="18"/>
          <w:szCs w:val="18"/>
          <w:lang w:eastAsia="it-IT"/>
        </w:rPr>
        <w:br/>
        <w:t>• provvedimento di sfratto.</w:t>
      </w:r>
      <w:r w:rsidRPr="002F5727">
        <w:rPr>
          <w:rFonts w:ascii="Arial" w:eastAsia="Times New Roman" w:hAnsi="Arial" w:cs="Arial"/>
          <w:color w:val="666666"/>
          <w:sz w:val="18"/>
          <w:szCs w:val="18"/>
          <w:lang w:eastAsia="it-IT"/>
        </w:rPr>
        <w:br/>
        <w:t>Dovrà essere dimostrata, con adeguata documentazione, la sussistenza di almeno una delle condizioni di cui all’art. 2.</w:t>
      </w:r>
      <w:r w:rsidRPr="002F5727">
        <w:rPr>
          <w:rFonts w:ascii="Arial" w:eastAsia="Times New Roman" w:hAnsi="Arial" w:cs="Arial"/>
          <w:color w:val="666666"/>
          <w:sz w:val="18"/>
          <w:szCs w:val="18"/>
          <w:lang w:eastAsia="it-IT"/>
        </w:rPr>
        <w:br/>
      </w:r>
      <w:r w:rsidRPr="002F5727">
        <w:rPr>
          <w:rFonts w:ascii="Arial" w:eastAsia="Times New Roman" w:hAnsi="Arial" w:cs="Arial"/>
          <w:color w:val="666666"/>
          <w:sz w:val="18"/>
          <w:szCs w:val="18"/>
          <w:lang w:eastAsia="it-IT"/>
        </w:rPr>
        <w:br/>
        <w:t>La domanda, redatta in carta libera, può essere:</w:t>
      </w:r>
      <w:r w:rsidRPr="002F5727">
        <w:rPr>
          <w:rFonts w:ascii="Arial" w:eastAsia="Times New Roman" w:hAnsi="Arial" w:cs="Arial"/>
          <w:color w:val="666666"/>
          <w:sz w:val="18"/>
          <w:szCs w:val="18"/>
          <w:lang w:eastAsia="it-IT"/>
        </w:rPr>
        <w:br/>
        <w:t>CONSEGNATA A MANO</w:t>
      </w:r>
      <w:r w:rsidRPr="002F5727">
        <w:rPr>
          <w:rFonts w:ascii="Arial" w:eastAsia="Times New Roman" w:hAnsi="Arial" w:cs="Arial"/>
          <w:color w:val="666666"/>
          <w:sz w:val="18"/>
          <w:szCs w:val="18"/>
          <w:lang w:eastAsia="it-IT"/>
        </w:rPr>
        <w:br/>
        <w:t>La domanda, debitamente compilata e sottoscritta, corredata dalla necessaria documentazione e con allegata copia di un documento di riconoscimento in corso di validità se la firma non è apposta davanti all’incaricato alla ricezione della domanda, può essere consegnata a mano presso l’Ufficio Protocollo del comune di Terranuova Bracciolini – piazza della Repubblica n. 16, nell’orario di apertura al pubblico</w:t>
      </w:r>
      <w:r w:rsidRPr="002F5727">
        <w:rPr>
          <w:rFonts w:ascii="Arial" w:eastAsia="Times New Roman" w:hAnsi="Arial" w:cs="Arial"/>
          <w:color w:val="666666"/>
          <w:sz w:val="18"/>
          <w:szCs w:val="18"/>
          <w:lang w:eastAsia="it-IT"/>
        </w:rPr>
        <w:br/>
        <w:t>INVIATA TRAMITE SERVIZIO POSTALE</w:t>
      </w:r>
      <w:r w:rsidRPr="002F5727">
        <w:rPr>
          <w:rFonts w:ascii="Arial" w:eastAsia="Times New Roman" w:hAnsi="Arial" w:cs="Arial"/>
          <w:color w:val="666666"/>
          <w:sz w:val="18"/>
          <w:szCs w:val="18"/>
          <w:lang w:eastAsia="it-IT"/>
        </w:rPr>
        <w:br/>
        <w:t>La domanda, debitamente compilata e sottoscritta, corredata dalla necessaria documentazione e con allegata copia di un documento di riconoscimento in corso di validità, potrà essere spedita in busta chiusa tramite lettera raccomandata A.R. indirizzata a:</w:t>
      </w:r>
      <w:r w:rsidRPr="002F5727">
        <w:rPr>
          <w:rFonts w:ascii="Arial" w:eastAsia="Times New Roman" w:hAnsi="Arial" w:cs="Arial"/>
          <w:color w:val="666666"/>
          <w:sz w:val="18"/>
          <w:szCs w:val="18"/>
          <w:lang w:eastAsia="it-IT"/>
        </w:rPr>
        <w:br/>
        <w:t>Comune di Terranuova Bracciolini – Piazza della Repubblica n. 16</w:t>
      </w:r>
      <w:r w:rsidRPr="002F5727">
        <w:rPr>
          <w:rFonts w:ascii="Arial" w:eastAsia="Times New Roman" w:hAnsi="Arial" w:cs="Arial"/>
          <w:color w:val="666666"/>
          <w:sz w:val="18"/>
          <w:szCs w:val="18"/>
          <w:lang w:eastAsia="it-IT"/>
        </w:rPr>
        <w:br/>
        <w:t>52028 TERRANUOVA BRACCIOLINI (AREZZO)</w:t>
      </w:r>
      <w:r w:rsidRPr="002F5727">
        <w:rPr>
          <w:rFonts w:ascii="Arial" w:eastAsia="Times New Roman" w:hAnsi="Arial" w:cs="Arial"/>
          <w:color w:val="666666"/>
          <w:sz w:val="18"/>
          <w:szCs w:val="18"/>
          <w:lang w:eastAsia="it-IT"/>
        </w:rPr>
        <w:br/>
        <w:t>Per l’invio tramite servizio postale farà fede il timbro di arrivo della richiesta.</w:t>
      </w:r>
      <w:r w:rsidRPr="002F5727">
        <w:rPr>
          <w:rFonts w:ascii="Arial" w:eastAsia="Times New Roman" w:hAnsi="Arial" w:cs="Arial"/>
          <w:color w:val="666666"/>
          <w:sz w:val="18"/>
          <w:szCs w:val="18"/>
          <w:lang w:eastAsia="it-IT"/>
        </w:rPr>
        <w:br/>
        <w:t>INVIATA TRAMITE POSTA CERTIFICATA</w:t>
      </w:r>
      <w:r w:rsidRPr="002F5727">
        <w:rPr>
          <w:rFonts w:ascii="Arial" w:eastAsia="Times New Roman" w:hAnsi="Arial" w:cs="Arial"/>
          <w:color w:val="666666"/>
          <w:sz w:val="18"/>
          <w:szCs w:val="18"/>
          <w:lang w:eastAsia="it-IT"/>
        </w:rPr>
        <w:br/>
        <w:t>La domanda, debitamente compilata e sottoscritta, potrà altresì essere inviata con Posta Elettronica Certificata (PEC) – art. 16-bis, comma 5 della L. 28/01/2009, n. 2 - di cui è titolare l’interessato - avendo cura di allegare tutta la documentazione richiesta in formato pdf - all’indirizzo di posta elettronica certificata del Comune: protocollo.terranuovabracciolini@cert.legalmail.it.</w:t>
      </w:r>
      <w:r w:rsidRPr="002F5727">
        <w:rPr>
          <w:rFonts w:ascii="Arial" w:eastAsia="Times New Roman" w:hAnsi="Arial" w:cs="Arial"/>
          <w:color w:val="666666"/>
          <w:sz w:val="18"/>
          <w:szCs w:val="18"/>
          <w:lang w:eastAsia="it-IT"/>
        </w:rPr>
        <w:br/>
        <w:t>Non è previsto un termine di scadenza per la presentazione delle domande di contributo, poiché le istanze saranno esaminate e soddisfatte fino ad esaurimento delle risorse economiche disponibili.</w:t>
      </w:r>
      <w:r w:rsidRPr="002F5727">
        <w:rPr>
          <w:rFonts w:ascii="Arial" w:eastAsia="Times New Roman" w:hAnsi="Arial" w:cs="Arial"/>
          <w:color w:val="666666"/>
          <w:sz w:val="18"/>
          <w:szCs w:val="18"/>
          <w:lang w:eastAsia="it-IT"/>
        </w:rPr>
        <w:br/>
        <w:t>Art. 4</w:t>
      </w:r>
      <w:r w:rsidRPr="002F5727">
        <w:rPr>
          <w:rFonts w:ascii="Arial" w:eastAsia="Times New Roman" w:hAnsi="Arial" w:cs="Arial"/>
          <w:color w:val="666666"/>
          <w:sz w:val="18"/>
          <w:szCs w:val="18"/>
          <w:lang w:eastAsia="it-IT"/>
        </w:rPr>
        <w:br/>
        <w:t>(Istruttoria delle domande)</w:t>
      </w:r>
      <w:r w:rsidRPr="002F5727">
        <w:rPr>
          <w:rFonts w:ascii="Arial" w:eastAsia="Times New Roman" w:hAnsi="Arial" w:cs="Arial"/>
          <w:color w:val="666666"/>
          <w:sz w:val="18"/>
          <w:szCs w:val="18"/>
          <w:lang w:eastAsia="it-IT"/>
        </w:rPr>
        <w:br/>
        <w:t>L’Ufficio provvederà all’immediata istruttoria delle domande ricevute, controllando le parti autocertificate e la documentazione allegata e verificando le cause che hanno determinato lo stato di morosità. In caso di esito negativo, sarà data immediata comunicazione scritta all’interessato. Entro 10 giorni dalla data di ricevimento, il richiedente potrà proporre osservazioni e integrare la propria istanza con ulteriori documenti. Nei successivi 10 giorni l’Ufficio deciderà definitivamente sull’ammissibilità o sul rigetto della domanda, informandone l’interessato.</w:t>
      </w:r>
      <w:r w:rsidRPr="002F5727">
        <w:rPr>
          <w:rFonts w:ascii="Arial" w:eastAsia="Times New Roman" w:hAnsi="Arial" w:cs="Arial"/>
          <w:color w:val="666666"/>
          <w:sz w:val="18"/>
          <w:szCs w:val="18"/>
          <w:lang w:eastAsia="it-IT"/>
        </w:rPr>
        <w:br/>
        <w:t xml:space="preserve">Di seguito l’Ufficio trasmetterà ad Arezzo Casa </w:t>
      </w:r>
      <w:proofErr w:type="spellStart"/>
      <w:r w:rsidRPr="002F5727">
        <w:rPr>
          <w:rFonts w:ascii="Arial" w:eastAsia="Times New Roman" w:hAnsi="Arial" w:cs="Arial"/>
          <w:color w:val="666666"/>
          <w:sz w:val="18"/>
          <w:szCs w:val="18"/>
          <w:lang w:eastAsia="it-IT"/>
        </w:rPr>
        <w:t>s.p.a.</w:t>
      </w:r>
      <w:proofErr w:type="spellEnd"/>
      <w:r w:rsidRPr="002F5727">
        <w:rPr>
          <w:rFonts w:ascii="Arial" w:eastAsia="Times New Roman" w:hAnsi="Arial" w:cs="Arial"/>
          <w:color w:val="666666"/>
          <w:sz w:val="18"/>
          <w:szCs w:val="18"/>
          <w:lang w:eastAsia="it-IT"/>
        </w:rPr>
        <w:t xml:space="preserve"> le domande dei soggetti ammessi a contributo con la necessaria documentazione.</w:t>
      </w:r>
      <w:r w:rsidRPr="002F5727">
        <w:rPr>
          <w:rFonts w:ascii="Arial" w:eastAsia="Times New Roman" w:hAnsi="Arial" w:cs="Arial"/>
          <w:color w:val="666666"/>
          <w:sz w:val="18"/>
          <w:szCs w:val="18"/>
          <w:lang w:eastAsia="it-IT"/>
        </w:rPr>
        <w:br/>
        <w:t>Art. 5</w:t>
      </w:r>
      <w:r w:rsidRPr="002F5727">
        <w:rPr>
          <w:rFonts w:ascii="Arial" w:eastAsia="Times New Roman" w:hAnsi="Arial" w:cs="Arial"/>
          <w:color w:val="666666"/>
          <w:sz w:val="18"/>
          <w:szCs w:val="18"/>
          <w:lang w:eastAsia="it-IT"/>
        </w:rPr>
        <w:br/>
        <w:t xml:space="preserve">(Adempimenti a cura di Arezzo Casa </w:t>
      </w:r>
      <w:proofErr w:type="spellStart"/>
      <w:r w:rsidRPr="002F5727">
        <w:rPr>
          <w:rFonts w:ascii="Arial" w:eastAsia="Times New Roman" w:hAnsi="Arial" w:cs="Arial"/>
          <w:color w:val="666666"/>
          <w:sz w:val="18"/>
          <w:szCs w:val="18"/>
          <w:lang w:eastAsia="it-IT"/>
        </w:rPr>
        <w:t>s.p.a.</w:t>
      </w:r>
      <w:proofErr w:type="spellEnd"/>
      <w:r w:rsidRPr="002F5727">
        <w:rPr>
          <w:rFonts w:ascii="Arial" w:eastAsia="Times New Roman" w:hAnsi="Arial" w:cs="Arial"/>
          <w:color w:val="666666"/>
          <w:sz w:val="18"/>
          <w:szCs w:val="18"/>
          <w:lang w:eastAsia="it-IT"/>
        </w:rPr>
        <w:t>)</w:t>
      </w:r>
      <w:r w:rsidRPr="002F5727">
        <w:rPr>
          <w:rFonts w:ascii="Arial" w:eastAsia="Times New Roman" w:hAnsi="Arial" w:cs="Arial"/>
          <w:color w:val="666666"/>
          <w:sz w:val="18"/>
          <w:szCs w:val="18"/>
          <w:lang w:eastAsia="it-IT"/>
        </w:rPr>
        <w:br/>
        <w:t>La Società agisce tenendo conto dell’ordine cronologico di trasmissione delle istanze inviate da ogni Comune facente parte del LODE aretino. Promuove i contatti con i proprietari delle abitazioni.</w:t>
      </w:r>
      <w:r w:rsidRPr="002F5727">
        <w:rPr>
          <w:rFonts w:ascii="Arial" w:eastAsia="Times New Roman" w:hAnsi="Arial" w:cs="Arial"/>
          <w:color w:val="666666"/>
          <w:sz w:val="18"/>
          <w:szCs w:val="18"/>
          <w:lang w:eastAsia="it-IT"/>
        </w:rPr>
        <w:br/>
        <w:t>Provvede a versare l’importo al proprietario a fronte di impegno scritto di rinuncia al provvedimento di sfratto da parte del proprietario o del suo legale rappresentante.</w:t>
      </w:r>
      <w:r w:rsidRPr="002F5727">
        <w:rPr>
          <w:rFonts w:ascii="Arial" w:eastAsia="Times New Roman" w:hAnsi="Arial" w:cs="Arial"/>
          <w:color w:val="666666"/>
          <w:sz w:val="18"/>
          <w:szCs w:val="18"/>
          <w:lang w:eastAsia="it-IT"/>
        </w:rPr>
        <w:br/>
        <w:t>Nel caso di erogazione del contributo di € 7.000,00, il versamento sarà effettuato in due momenti: 2/3 a seguito di impegno scritto e 1/3 dietro presentazione del nuovo contratto di locazione sottoscritto e registrato.</w:t>
      </w:r>
      <w:r w:rsidRPr="002F5727">
        <w:rPr>
          <w:rFonts w:ascii="Arial" w:eastAsia="Times New Roman" w:hAnsi="Arial" w:cs="Arial"/>
          <w:color w:val="666666"/>
          <w:sz w:val="18"/>
          <w:szCs w:val="18"/>
          <w:lang w:eastAsia="it-IT"/>
        </w:rPr>
        <w:br/>
        <w:t xml:space="preserve">Qualora Arezzo Casa accerti l’indisponibilità del proprietario a rinunciare allo sfratto già convalidato, sarà consentito al richiedente di reperire altro alloggio in locazione, come previsto all’art. 1, per il passaggio “da casa a casa”. In tal caso, per attivare il contributo, il richiedente dovrà presentare ad Arezzo Casa </w:t>
      </w:r>
      <w:proofErr w:type="spellStart"/>
      <w:r w:rsidRPr="002F5727">
        <w:rPr>
          <w:rFonts w:ascii="Arial" w:eastAsia="Times New Roman" w:hAnsi="Arial" w:cs="Arial"/>
          <w:color w:val="666666"/>
          <w:sz w:val="18"/>
          <w:szCs w:val="18"/>
          <w:lang w:eastAsia="it-IT"/>
        </w:rPr>
        <w:t>s.p.a.</w:t>
      </w:r>
      <w:proofErr w:type="spellEnd"/>
      <w:r w:rsidRPr="002F5727">
        <w:rPr>
          <w:rFonts w:ascii="Arial" w:eastAsia="Times New Roman" w:hAnsi="Arial" w:cs="Arial"/>
          <w:color w:val="666666"/>
          <w:sz w:val="18"/>
          <w:szCs w:val="18"/>
          <w:lang w:eastAsia="it-IT"/>
        </w:rPr>
        <w:t xml:space="preserve"> una dichiarazione preliminare di disponibilità da parte del proprietario contenente la descrizione, l’ubicazione il costo di locazione del nuovo alloggio, nonché gli estremi anagrafici dello stesso proprietario. Arezzo Casa si riserva di richiedere copia del nuovo contratto non </w:t>
      </w:r>
      <w:r w:rsidRPr="002F5727">
        <w:rPr>
          <w:rFonts w:ascii="Arial" w:eastAsia="Times New Roman" w:hAnsi="Arial" w:cs="Arial"/>
          <w:color w:val="666666"/>
          <w:sz w:val="18"/>
          <w:szCs w:val="18"/>
          <w:lang w:eastAsia="it-IT"/>
        </w:rPr>
        <w:lastRenderedPageBreak/>
        <w:t>appena registrato. In ogni caso in cui si verificasse la mancata realizzazione degli impegni assunti, procederà per la restituzione dell’indebito.</w:t>
      </w:r>
      <w:r w:rsidRPr="002F5727">
        <w:rPr>
          <w:rFonts w:ascii="Arial" w:eastAsia="Times New Roman" w:hAnsi="Arial" w:cs="Arial"/>
          <w:color w:val="666666"/>
          <w:sz w:val="18"/>
          <w:szCs w:val="18"/>
          <w:lang w:eastAsia="it-IT"/>
        </w:rPr>
        <w:br/>
        <w:t>Art. 6</w:t>
      </w:r>
      <w:r w:rsidRPr="002F5727">
        <w:rPr>
          <w:rFonts w:ascii="Arial" w:eastAsia="Times New Roman" w:hAnsi="Arial" w:cs="Arial"/>
          <w:color w:val="666666"/>
          <w:sz w:val="18"/>
          <w:szCs w:val="18"/>
          <w:lang w:eastAsia="it-IT"/>
        </w:rPr>
        <w:br/>
        <w:t>(Ulteriori disposizioni)</w:t>
      </w:r>
      <w:r w:rsidRPr="002F5727">
        <w:rPr>
          <w:rFonts w:ascii="Arial" w:eastAsia="Times New Roman" w:hAnsi="Arial" w:cs="Arial"/>
          <w:color w:val="666666"/>
          <w:sz w:val="18"/>
          <w:szCs w:val="18"/>
          <w:lang w:eastAsia="it-IT"/>
        </w:rPr>
        <w:br/>
        <w:t>I contributi di cui al presente avviso non possono essere cumulati con altri benefici pubblici da qualunque ente erogati a titolo di sostegno per problematiche abitative, relativi allo stesso periodo temporale.</w:t>
      </w:r>
      <w:r w:rsidRPr="002F5727">
        <w:rPr>
          <w:rFonts w:ascii="Arial" w:eastAsia="Times New Roman" w:hAnsi="Arial" w:cs="Arial"/>
          <w:color w:val="666666"/>
          <w:sz w:val="18"/>
          <w:szCs w:val="18"/>
          <w:lang w:eastAsia="it-IT"/>
        </w:rPr>
        <w:br/>
        <w:t>Sono incompatibili con i contributi assegnati per sostenere il pagamento del canone di affitto (art. 11 Legge n. 431/1998 e successive disposizioni regionali), nel caso in cui vengano erogati al locatore dell’abitazione, a sanatoria della morosità, per lo stesso periodo di riferimento.</w:t>
      </w:r>
      <w:r w:rsidRPr="002F5727">
        <w:rPr>
          <w:rFonts w:ascii="Arial" w:eastAsia="Times New Roman" w:hAnsi="Arial" w:cs="Arial"/>
          <w:color w:val="666666"/>
          <w:sz w:val="18"/>
          <w:szCs w:val="18"/>
          <w:lang w:eastAsia="it-IT"/>
        </w:rPr>
        <w:br/>
        <w:t>I contributi per “morosità incolpevole” costituiscono una misura straordinaria e non possono essere concessi per più di due volte agli stessi soggetti. L’eventuale seconda volta è limitata ai casi di grave e perdurante precarietà economica e/o sociale, segnalata e documentata dai Servizi Sociali del Comune.</w:t>
      </w:r>
      <w:r w:rsidRPr="002F5727">
        <w:rPr>
          <w:rFonts w:ascii="Arial" w:eastAsia="Times New Roman" w:hAnsi="Arial" w:cs="Arial"/>
          <w:color w:val="666666"/>
          <w:sz w:val="18"/>
          <w:szCs w:val="18"/>
          <w:lang w:eastAsia="it-IT"/>
        </w:rPr>
        <w:br/>
        <w:t>L’erogazione del contributo a favore dei nuclei familiari collocati nella graduatoria vigente per l’assegnazione di alloggi di edilizia residenziale pubblica non pregiudica in alcun modo la posizione acquisita nella suddetta graduatoria.</w:t>
      </w:r>
      <w:r w:rsidRPr="002F5727">
        <w:rPr>
          <w:rFonts w:ascii="Arial" w:eastAsia="Times New Roman" w:hAnsi="Arial" w:cs="Arial"/>
          <w:color w:val="666666"/>
          <w:sz w:val="18"/>
          <w:szCs w:val="18"/>
          <w:lang w:eastAsia="it-IT"/>
        </w:rPr>
        <w:br/>
        <w:t>L’eventuale assegnazione dell’alloggio di edilizia residenziale pubblica è causa di decadenza dal diritto al contributo a far data dalla disponibilità dell’alloggio. Infine i contributi di cui al presente avviso:</w:t>
      </w:r>
      <w:r w:rsidRPr="002F5727">
        <w:rPr>
          <w:rFonts w:ascii="Arial" w:eastAsia="Times New Roman" w:hAnsi="Arial" w:cs="Arial"/>
          <w:color w:val="666666"/>
          <w:sz w:val="18"/>
          <w:szCs w:val="18"/>
          <w:lang w:eastAsia="it-IT"/>
        </w:rPr>
        <w:br/>
      </w:r>
      <w:r w:rsidRPr="002F5727">
        <w:rPr>
          <w:rFonts w:ascii="Segoe UI Symbol" w:eastAsia="Times New Roman" w:hAnsi="Segoe UI Symbol" w:cs="Segoe UI Symbol"/>
          <w:color w:val="666666"/>
          <w:sz w:val="18"/>
          <w:szCs w:val="18"/>
          <w:lang w:eastAsia="it-IT"/>
        </w:rPr>
        <w:t>➢</w:t>
      </w:r>
      <w:r w:rsidRPr="002F5727">
        <w:rPr>
          <w:rFonts w:ascii="Arial" w:eastAsia="Times New Roman" w:hAnsi="Arial" w:cs="Arial"/>
          <w:color w:val="666666"/>
          <w:sz w:val="18"/>
          <w:szCs w:val="18"/>
          <w:lang w:eastAsia="it-IT"/>
        </w:rPr>
        <w:t xml:space="preserve"> non possono essere utilizzati per evitare gli sfratti promossi da Arezzo Casa </w:t>
      </w:r>
      <w:proofErr w:type="spellStart"/>
      <w:r w:rsidRPr="002F5727">
        <w:rPr>
          <w:rFonts w:ascii="Arial" w:eastAsia="Times New Roman" w:hAnsi="Arial" w:cs="Arial"/>
          <w:color w:val="666666"/>
          <w:sz w:val="18"/>
          <w:szCs w:val="18"/>
          <w:lang w:eastAsia="it-IT"/>
        </w:rPr>
        <w:t>s.p.a.</w:t>
      </w:r>
      <w:proofErr w:type="spellEnd"/>
      <w:r w:rsidRPr="002F5727">
        <w:rPr>
          <w:rFonts w:ascii="Arial" w:eastAsia="Times New Roman" w:hAnsi="Arial" w:cs="Arial"/>
          <w:color w:val="666666"/>
          <w:sz w:val="18"/>
          <w:szCs w:val="18"/>
          <w:lang w:eastAsia="it-IT"/>
        </w:rPr>
        <w:t xml:space="preserve"> nei confronti di assegnatari di alloggi di edilizia residenziale pubblica in condizione di morosità;</w:t>
      </w:r>
      <w:r w:rsidRPr="002F5727">
        <w:rPr>
          <w:rFonts w:ascii="Arial" w:eastAsia="Times New Roman" w:hAnsi="Arial" w:cs="Arial"/>
          <w:color w:val="666666"/>
          <w:sz w:val="18"/>
          <w:szCs w:val="18"/>
          <w:lang w:eastAsia="it-IT"/>
        </w:rPr>
        <w:br/>
      </w:r>
      <w:r w:rsidRPr="002F5727">
        <w:rPr>
          <w:rFonts w:ascii="Segoe UI Symbol" w:eastAsia="Times New Roman" w:hAnsi="Segoe UI Symbol" w:cs="Segoe UI Symbol"/>
          <w:color w:val="666666"/>
          <w:sz w:val="18"/>
          <w:szCs w:val="18"/>
          <w:lang w:eastAsia="it-IT"/>
        </w:rPr>
        <w:t>➢</w:t>
      </w:r>
      <w:r w:rsidRPr="002F5727">
        <w:rPr>
          <w:rFonts w:ascii="Arial" w:eastAsia="Times New Roman" w:hAnsi="Arial" w:cs="Arial"/>
          <w:color w:val="666666"/>
          <w:sz w:val="18"/>
          <w:szCs w:val="18"/>
          <w:lang w:eastAsia="it-IT"/>
        </w:rPr>
        <w:t xml:space="preserve"> possono invece essere finalizzati a evitare la conclusione della procedura di sfratto in caso di contratto di locazione edilizia privata di alloggi realizzati nell’ambito di programmi di edilizia agevolata in locazione.</w:t>
      </w:r>
      <w:r w:rsidRPr="002F5727">
        <w:rPr>
          <w:rFonts w:ascii="Arial" w:eastAsia="Times New Roman" w:hAnsi="Arial" w:cs="Arial"/>
          <w:color w:val="666666"/>
          <w:sz w:val="18"/>
          <w:szCs w:val="18"/>
          <w:lang w:eastAsia="it-IT"/>
        </w:rPr>
        <w:br/>
        <w:t>Per quanto non espressamente previsto nel presente avviso, si richiamano le disposizioni regionali e gli atti citati in premessa.</w:t>
      </w:r>
      <w:r w:rsidRPr="002F5727">
        <w:rPr>
          <w:rFonts w:ascii="Arial" w:eastAsia="Times New Roman" w:hAnsi="Arial" w:cs="Arial"/>
          <w:color w:val="666666"/>
          <w:sz w:val="18"/>
          <w:szCs w:val="18"/>
          <w:lang w:eastAsia="it-IT"/>
        </w:rPr>
        <w:br/>
      </w:r>
      <w:r w:rsidRPr="002F5727">
        <w:rPr>
          <w:rFonts w:ascii="Arial" w:eastAsia="Times New Roman" w:hAnsi="Arial" w:cs="Arial"/>
          <w:color w:val="666666"/>
          <w:sz w:val="18"/>
          <w:szCs w:val="18"/>
          <w:lang w:eastAsia="it-IT"/>
        </w:rPr>
        <w:br/>
        <w:t>Per informazioni contattare i Servizi Sociali :</w:t>
      </w:r>
      <w:r w:rsidRPr="002F5727">
        <w:rPr>
          <w:rFonts w:ascii="Arial" w:eastAsia="Times New Roman" w:hAnsi="Arial" w:cs="Arial"/>
          <w:color w:val="666666"/>
          <w:sz w:val="18"/>
          <w:szCs w:val="18"/>
          <w:lang w:eastAsia="it-IT"/>
        </w:rPr>
        <w:br/>
        <w:t>Telefono 055 9194772 /9194793/9194794</w:t>
      </w:r>
      <w:r w:rsidRPr="002F5727">
        <w:rPr>
          <w:rFonts w:ascii="Arial" w:eastAsia="Times New Roman" w:hAnsi="Arial" w:cs="Arial"/>
          <w:color w:val="666666"/>
          <w:sz w:val="18"/>
          <w:szCs w:val="18"/>
          <w:lang w:eastAsia="it-IT"/>
        </w:rPr>
        <w:br/>
      </w:r>
      <w:proofErr w:type="spellStart"/>
      <w:r w:rsidRPr="002F5727">
        <w:rPr>
          <w:rFonts w:ascii="Arial" w:eastAsia="Times New Roman" w:hAnsi="Arial" w:cs="Arial"/>
          <w:color w:val="666666"/>
          <w:sz w:val="18"/>
          <w:szCs w:val="18"/>
          <w:lang w:eastAsia="it-IT"/>
        </w:rPr>
        <w:t>e.mail</w:t>
      </w:r>
      <w:proofErr w:type="spellEnd"/>
      <w:r w:rsidRPr="002F5727">
        <w:rPr>
          <w:rFonts w:ascii="Arial" w:eastAsia="Times New Roman" w:hAnsi="Arial" w:cs="Arial"/>
          <w:color w:val="666666"/>
          <w:sz w:val="18"/>
          <w:szCs w:val="18"/>
          <w:lang w:eastAsia="it-IT"/>
        </w:rPr>
        <w:t xml:space="preserve"> marcellina.cabiddu@comune.terranuova-bracciolini.ar.it</w:t>
      </w:r>
      <w:r w:rsidRPr="002F5727">
        <w:rPr>
          <w:rFonts w:ascii="Arial" w:eastAsia="Times New Roman" w:hAnsi="Arial" w:cs="Arial"/>
          <w:color w:val="666666"/>
          <w:sz w:val="18"/>
          <w:szCs w:val="18"/>
          <w:lang w:eastAsia="it-IT"/>
        </w:rPr>
        <w:br/>
      </w:r>
      <w:r w:rsidRPr="002F5727">
        <w:rPr>
          <w:rFonts w:ascii="Arial" w:eastAsia="Times New Roman" w:hAnsi="Arial" w:cs="Arial"/>
          <w:color w:val="666666"/>
          <w:sz w:val="18"/>
          <w:szCs w:val="18"/>
          <w:lang w:eastAsia="it-IT"/>
        </w:rPr>
        <w:br/>
        <w:t>Responsabile del procedimento è il Dirigente dell’Area Servizi alla Persona, avv. Massimo Bigoni, avente sede presso il Comune di Terranuova Bracciolini, Piazza della Repubblica n. 16.</w:t>
      </w:r>
      <w:r w:rsidRPr="002F5727">
        <w:rPr>
          <w:rFonts w:ascii="Arial" w:eastAsia="Times New Roman" w:hAnsi="Arial" w:cs="Arial"/>
          <w:color w:val="666666"/>
          <w:sz w:val="18"/>
          <w:szCs w:val="18"/>
          <w:lang w:eastAsia="it-IT"/>
        </w:rPr>
        <w:br/>
        <w:t>Terranuova Bracciolini, lì 12 novembre 2018</w:t>
      </w:r>
      <w:r w:rsidRPr="002F5727">
        <w:rPr>
          <w:rFonts w:ascii="Arial" w:eastAsia="Times New Roman" w:hAnsi="Arial" w:cs="Arial"/>
          <w:color w:val="666666"/>
          <w:sz w:val="18"/>
          <w:szCs w:val="18"/>
          <w:lang w:eastAsia="it-IT"/>
        </w:rPr>
        <w:br/>
        <w:t>Il Dirigente</w:t>
      </w:r>
    </w:p>
    <w:p w:rsidR="000C39EB" w:rsidRPr="002F5727" w:rsidRDefault="000C39EB" w:rsidP="002F5727">
      <w:bookmarkStart w:id="0" w:name="_GoBack"/>
      <w:bookmarkEnd w:id="0"/>
    </w:p>
    <w:sectPr w:rsidR="000C39EB" w:rsidRPr="002F57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27"/>
    <w:rsid w:val="000C39EB"/>
    <w:rsid w:val="002F57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B7D42"/>
  <w15:chartTrackingRefBased/>
  <w15:docId w15:val="{3D56B3A7-D625-499E-A5CE-B6D1451F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link w:val="Titolo3Carattere"/>
    <w:uiPriority w:val="9"/>
    <w:qFormat/>
    <w:rsid w:val="002F572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2F5727"/>
    <w:rPr>
      <w:rFonts w:ascii="Times New Roman" w:eastAsia="Times New Roman" w:hAnsi="Times New Roman" w:cs="Times New Roman"/>
      <w:b/>
      <w:bCs/>
      <w:sz w:val="27"/>
      <w:szCs w:val="2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65653">
      <w:bodyDiv w:val="1"/>
      <w:marLeft w:val="0"/>
      <w:marRight w:val="0"/>
      <w:marTop w:val="0"/>
      <w:marBottom w:val="0"/>
      <w:divBdr>
        <w:top w:val="none" w:sz="0" w:space="0" w:color="auto"/>
        <w:left w:val="none" w:sz="0" w:space="0" w:color="auto"/>
        <w:bottom w:val="none" w:sz="0" w:space="0" w:color="auto"/>
        <w:right w:val="none" w:sz="0" w:space="0" w:color="auto"/>
      </w:divBdr>
      <w:divsChild>
        <w:div w:id="96778008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1946</Words>
  <Characters>11093</Characters>
  <Application>Microsoft Office Word</Application>
  <DocSecurity>0</DocSecurity>
  <Lines>92</Lines>
  <Paragraphs>26</Paragraphs>
  <ScaleCrop>false</ScaleCrop>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Ict</cp:lastModifiedBy>
  <cp:revision>1</cp:revision>
  <dcterms:created xsi:type="dcterms:W3CDTF">2018-12-04T15:15:00Z</dcterms:created>
  <dcterms:modified xsi:type="dcterms:W3CDTF">2018-12-04T15:16:00Z</dcterms:modified>
</cp:coreProperties>
</file>